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02F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802F98">
              <w:rPr>
                <w:rFonts w:ascii="Times New Roman" w:hAnsi="Times New Roman" w:cs="Times New Roman"/>
                <w:sz w:val="28"/>
                <w:szCs w:val="28"/>
              </w:rPr>
              <w:t>Килоевой</w:t>
            </w:r>
            <w:proofErr w:type="spellEnd"/>
            <w:r w:rsidR="00802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F98">
              <w:rPr>
                <w:rFonts w:ascii="Times New Roman" w:hAnsi="Times New Roman" w:cs="Times New Roman"/>
                <w:sz w:val="28"/>
                <w:szCs w:val="28"/>
              </w:rPr>
              <w:t>Яхите</w:t>
            </w:r>
            <w:proofErr w:type="spellEnd"/>
            <w:r w:rsidR="00802F9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Магомедовне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802F98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15734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802F98">
                    <w:rPr>
                      <w:rFonts w:ascii="Times New Roman" w:eastAsia="Calibri" w:hAnsi="Times New Roman" w:cs="Times New Roman"/>
                    </w:rPr>
                    <w:t>39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6C05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105</cp:revision>
  <cp:lastPrinted>2021-12-09T19:30:00Z</cp:lastPrinted>
  <dcterms:created xsi:type="dcterms:W3CDTF">2015-05-18T07:03:00Z</dcterms:created>
  <dcterms:modified xsi:type="dcterms:W3CDTF">2021-12-09T19:31:00Z</dcterms:modified>
</cp:coreProperties>
</file>