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СОВЕТ ДЕПУТАТОВ НИКОЛАЕВСКОГО СЕЛЬСКОГО ПОСЕЛЕНИЯ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НАУРСКОГО МУНИЦИПАЛЬНОГО РАЙОНА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РОССИЙСКИН ФЕДЕРАЦИ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НОХЧИЙН РЕСПУБЛИКА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ДЕПУТАТИЙН  КХЕТАШО НИКОЛАЕВСКИ ЮРТАБАХАМАН ПОСЕЛЕНИ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НЕВРАН МУНИЦИПАЛЬНИ К</w:t>
      </w:r>
      <w:proofErr w:type="gramStart"/>
      <w:r w:rsidRPr="00844DA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44DA5">
        <w:rPr>
          <w:rFonts w:ascii="Times New Roman" w:hAnsi="Times New Roman" w:cs="Times New Roman"/>
          <w:sz w:val="28"/>
          <w:szCs w:val="28"/>
        </w:rPr>
        <w:t>ОШТАН</w:t>
      </w:r>
    </w:p>
    <w:p w:rsidR="00844DA5" w:rsidRPr="00844DA5" w:rsidRDefault="00844DA5" w:rsidP="00844DA5">
      <w:pPr>
        <w:spacing w:after="0"/>
        <w:rPr>
          <w:rFonts w:ascii="Times New Roman" w:hAnsi="Times New Roman" w:cs="Times New Roman"/>
        </w:rPr>
      </w:pPr>
    </w:p>
    <w:p w:rsidR="00844DA5" w:rsidRPr="00844DA5" w:rsidRDefault="00844DA5" w:rsidP="00844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РЕШЕНИЕ</w:t>
      </w:r>
    </w:p>
    <w:p w:rsidR="00844DA5" w:rsidRPr="00844DA5" w:rsidRDefault="00844DA5" w:rsidP="00844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САЦАМ</w:t>
      </w:r>
    </w:p>
    <w:p w:rsidR="00160177" w:rsidRPr="00B749BD" w:rsidRDefault="00160177" w:rsidP="00844DA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60177" w:rsidRDefault="0065466E" w:rsidP="00160177">
      <w:pPr>
        <w:tabs>
          <w:tab w:val="left" w:pos="4095"/>
          <w:tab w:val="left" w:pos="7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160177">
        <w:rPr>
          <w:rFonts w:ascii="Times New Roman" w:hAnsi="Times New Roman" w:cs="Times New Roman"/>
          <w:sz w:val="28"/>
        </w:rPr>
        <w:t xml:space="preserve"> </w:t>
      </w:r>
      <w:r w:rsidR="000D0314">
        <w:rPr>
          <w:rFonts w:ascii="Times New Roman" w:hAnsi="Times New Roman" w:cs="Times New Roman"/>
          <w:sz w:val="28"/>
        </w:rPr>
        <w:t>ноября</w:t>
      </w:r>
      <w:r w:rsidR="00160177">
        <w:rPr>
          <w:rFonts w:ascii="Times New Roman" w:hAnsi="Times New Roman" w:cs="Times New Roman"/>
          <w:sz w:val="28"/>
        </w:rPr>
        <w:t xml:space="preserve"> 2019 г.</w:t>
      </w:r>
      <w:r w:rsidR="00160177">
        <w:rPr>
          <w:rFonts w:ascii="Times New Roman" w:hAnsi="Times New Roman" w:cs="Times New Roman"/>
          <w:sz w:val="28"/>
        </w:rPr>
        <w:tab/>
        <w:t>№</w:t>
      </w:r>
      <w:r w:rsidR="00B15F2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5</w:t>
      </w:r>
      <w:r w:rsidR="00B15F2E">
        <w:rPr>
          <w:rFonts w:ascii="Times New Roman" w:hAnsi="Times New Roman" w:cs="Times New Roman"/>
          <w:sz w:val="28"/>
        </w:rPr>
        <w:t>-0</w:t>
      </w:r>
      <w:r w:rsidR="00AC3033">
        <w:rPr>
          <w:rFonts w:ascii="Times New Roman" w:hAnsi="Times New Roman" w:cs="Times New Roman"/>
          <w:sz w:val="28"/>
        </w:rPr>
        <w:t>2</w:t>
      </w:r>
      <w:r w:rsidR="00160177">
        <w:rPr>
          <w:rFonts w:ascii="Times New Roman" w:hAnsi="Times New Roman" w:cs="Times New Roman"/>
          <w:sz w:val="28"/>
        </w:rPr>
        <w:tab/>
        <w:t xml:space="preserve">ст. </w:t>
      </w:r>
      <w:proofErr w:type="gramStart"/>
      <w:r w:rsidR="00160177">
        <w:rPr>
          <w:rFonts w:ascii="Times New Roman" w:hAnsi="Times New Roman" w:cs="Times New Roman"/>
          <w:sz w:val="28"/>
        </w:rPr>
        <w:t>Николаевская</w:t>
      </w:r>
      <w:proofErr w:type="gramEnd"/>
    </w:p>
    <w:p w:rsidR="00356CDA" w:rsidRPr="00356CDA" w:rsidRDefault="00356CDA" w:rsidP="00160177">
      <w:pPr>
        <w:tabs>
          <w:tab w:val="left" w:pos="4095"/>
          <w:tab w:val="left" w:pos="7125"/>
        </w:tabs>
        <w:rPr>
          <w:rFonts w:ascii="Times New Roman" w:hAnsi="Times New Roman" w:cs="Times New Roman"/>
          <w:sz w:val="2"/>
        </w:rPr>
      </w:pPr>
    </w:p>
    <w:p w:rsidR="00AC3033" w:rsidRPr="001748E3" w:rsidRDefault="00AC3033" w:rsidP="00AC3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425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Совета депутатов </w:t>
      </w:r>
      <w:r>
        <w:rPr>
          <w:rFonts w:ascii="Times New Roman" w:hAnsi="Times New Roman"/>
          <w:b/>
          <w:sz w:val="28"/>
          <w:szCs w:val="28"/>
        </w:rPr>
        <w:t>Николаевского</w:t>
      </w:r>
      <w:r w:rsidRPr="00C02425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17.08.2018г. №06-01</w:t>
      </w:r>
      <w:r w:rsidRPr="00C0242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"</w:t>
      </w:r>
      <w:r w:rsidRPr="001748E3">
        <w:rPr>
          <w:rFonts w:ascii="Times New Roman" w:hAnsi="Times New Roman"/>
          <w:b/>
          <w:sz w:val="28"/>
          <w:szCs w:val="28"/>
        </w:rPr>
        <w:t xml:space="preserve">О налоге на имущество физических лиц " на территории </w:t>
      </w:r>
      <w:r>
        <w:rPr>
          <w:rFonts w:ascii="Times New Roman" w:hAnsi="Times New Roman"/>
          <w:b/>
          <w:sz w:val="28"/>
          <w:szCs w:val="28"/>
        </w:rPr>
        <w:t xml:space="preserve">Николаевского </w:t>
      </w:r>
      <w:r w:rsidRPr="001748E3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3033" w:rsidRPr="00C02425" w:rsidRDefault="00AC3033" w:rsidP="00AC3033">
      <w:pPr>
        <w:suppressAutoHyphens/>
        <w:spacing w:before="240"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C02425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 Федеральным законом от 6 октября 2003 г. №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Николаевского </w:t>
      </w:r>
      <w:r w:rsidRPr="00C02425">
        <w:rPr>
          <w:rFonts w:ascii="Times New Roman" w:hAnsi="Times New Roman"/>
          <w:sz w:val="28"/>
          <w:szCs w:val="28"/>
        </w:rPr>
        <w:t xml:space="preserve">сельского поселения, Совет депутатов </w:t>
      </w:r>
      <w:r>
        <w:rPr>
          <w:rFonts w:ascii="Times New Roman" w:hAnsi="Times New Roman"/>
          <w:sz w:val="28"/>
          <w:szCs w:val="28"/>
        </w:rPr>
        <w:t xml:space="preserve">Николаевского </w:t>
      </w:r>
      <w:r w:rsidRPr="00C02425">
        <w:rPr>
          <w:rFonts w:ascii="Times New Roman" w:hAnsi="Times New Roman"/>
          <w:sz w:val="28"/>
          <w:szCs w:val="28"/>
        </w:rPr>
        <w:t>сельского поселения:</w:t>
      </w:r>
    </w:p>
    <w:p w:rsidR="00AC3033" w:rsidRPr="00AC3033" w:rsidRDefault="00AC3033" w:rsidP="00AC3033">
      <w:pPr>
        <w:spacing w:after="0" w:line="240" w:lineRule="auto"/>
        <w:ind w:left="-426" w:right="-1" w:firstLine="1134"/>
        <w:jc w:val="center"/>
        <w:rPr>
          <w:rFonts w:ascii="Times New Roman" w:hAnsi="Times New Roman"/>
          <w:sz w:val="28"/>
          <w:szCs w:val="28"/>
        </w:rPr>
      </w:pPr>
      <w:r w:rsidRPr="00AC3033">
        <w:rPr>
          <w:rFonts w:ascii="Times New Roman" w:hAnsi="Times New Roman"/>
          <w:sz w:val="28"/>
          <w:szCs w:val="28"/>
        </w:rPr>
        <w:t>РЕШИЛ:</w:t>
      </w:r>
    </w:p>
    <w:p w:rsidR="00AC3033" w:rsidRPr="00B8561A" w:rsidRDefault="00AC3033" w:rsidP="00AC3033">
      <w:pPr>
        <w:suppressAutoHyphens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561A">
        <w:rPr>
          <w:rFonts w:ascii="Times New Roman" w:hAnsi="Times New Roman"/>
          <w:sz w:val="28"/>
          <w:szCs w:val="28"/>
          <w:lang w:eastAsia="ar-SA"/>
        </w:rPr>
        <w:t>1. Внести в Положение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8561A">
        <w:rPr>
          <w:rFonts w:ascii="Times New Roman" w:hAnsi="Times New Roman"/>
          <w:sz w:val="28"/>
          <w:szCs w:val="28"/>
        </w:rPr>
        <w:t xml:space="preserve">"О налоге на имущество физических лиц " </w:t>
      </w:r>
      <w:r w:rsidRPr="00B8561A">
        <w:rPr>
          <w:rFonts w:ascii="Times New Roman" w:hAnsi="Times New Roman"/>
          <w:sz w:val="28"/>
          <w:szCs w:val="28"/>
          <w:lang w:eastAsia="ar-SA"/>
        </w:rPr>
        <w:t>следующие изменения:</w:t>
      </w:r>
    </w:p>
    <w:p w:rsidR="00AC3033" w:rsidRPr="00C02425" w:rsidRDefault="00AC3033" w:rsidP="00AC30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561A">
        <w:rPr>
          <w:rFonts w:ascii="Times New Roman" w:hAnsi="Times New Roman"/>
          <w:bCs/>
          <w:sz w:val="28"/>
          <w:szCs w:val="28"/>
        </w:rPr>
        <w:t>статья 7.</w:t>
      </w:r>
      <w:r w:rsidRPr="00B8561A">
        <w:rPr>
          <w:bCs/>
          <w:sz w:val="28"/>
          <w:szCs w:val="28"/>
        </w:rPr>
        <w:t xml:space="preserve"> </w:t>
      </w:r>
      <w:r w:rsidRPr="00C02425">
        <w:rPr>
          <w:rFonts w:ascii="Times New Roman" w:hAnsi="Times New Roman"/>
          <w:bCs/>
          <w:sz w:val="28"/>
          <w:szCs w:val="28"/>
          <w:lang w:eastAsia="ar-SA"/>
        </w:rPr>
        <w:t xml:space="preserve">"Налоговые льготы" </w:t>
      </w:r>
      <w:r w:rsidRPr="00C02425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AC3033" w:rsidRDefault="00AC3033" w:rsidP="00AC3033">
      <w:pPr>
        <w:pStyle w:val="a8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уплаты налога освобождаются:</w:t>
      </w:r>
    </w:p>
    <w:p w:rsidR="00AC3033" w:rsidRDefault="00AC3033" w:rsidP="00AC3033">
      <w:pPr>
        <w:pStyle w:val="a8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Категории налогоплательщиков, предусмотренные ст.407 Налогового Кодекса Российской Федерации.</w:t>
      </w:r>
    </w:p>
    <w:p w:rsidR="00E97BC4" w:rsidRDefault="00AC3033" w:rsidP="00AC3033">
      <w:pPr>
        <w:pStyle w:val="a8"/>
        <w:spacing w:after="0" w:afterAutospacing="0"/>
        <w:ind w:left="-426" w:right="-1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F52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F524D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с 01.01</w:t>
      </w:r>
      <w:r w:rsidRPr="00CF52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2020 г.</w:t>
      </w:r>
    </w:p>
    <w:p w:rsidR="00AC3033" w:rsidRPr="00AC3033" w:rsidRDefault="00AC3033" w:rsidP="00AC3033">
      <w:pPr>
        <w:pStyle w:val="a8"/>
        <w:spacing w:after="0" w:afterAutospacing="0"/>
        <w:ind w:left="-426" w:right="-1" w:firstLine="1134"/>
        <w:jc w:val="both"/>
        <w:rPr>
          <w:color w:val="000000"/>
          <w:sz w:val="28"/>
          <w:szCs w:val="28"/>
        </w:rPr>
      </w:pPr>
    </w:p>
    <w:p w:rsidR="006F4065" w:rsidRDefault="00E97BC4" w:rsidP="006F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350" w:rsidRDefault="00E97BC4" w:rsidP="00295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r w:rsidRPr="00356CDA">
        <w:rPr>
          <w:rFonts w:ascii="Times New Roman" w:hAnsi="Times New Roman" w:cs="Times New Roman"/>
          <w:sz w:val="28"/>
          <w:szCs w:val="28"/>
        </w:rPr>
        <w:t>ьского поселения</w:t>
      </w:r>
      <w:r w:rsidR="006F4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6F4065">
        <w:rPr>
          <w:rFonts w:ascii="Times New Roman" w:hAnsi="Times New Roman" w:cs="Times New Roman"/>
          <w:sz w:val="28"/>
          <w:szCs w:val="28"/>
        </w:rPr>
        <w:t>С.Э.Борщигов</w:t>
      </w:r>
      <w:proofErr w:type="spellEnd"/>
      <w:r w:rsidR="006F40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7350" w:rsidRPr="00F91154" w:rsidRDefault="006F4065" w:rsidP="00F91154">
      <w:pPr>
        <w:pStyle w:val="ConsPlusNormal"/>
        <w:widowControl/>
        <w:tabs>
          <w:tab w:val="center" w:pos="4947"/>
          <w:tab w:val="right" w:pos="9355"/>
        </w:tabs>
        <w:ind w:firstLine="54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A7350" w:rsidRPr="00F91154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6A7350" w:rsidRPr="00F91154" w:rsidRDefault="006A7350" w:rsidP="00F91154">
      <w:pPr>
        <w:pStyle w:val="ConsPlusNormal"/>
        <w:widowControl/>
        <w:tabs>
          <w:tab w:val="left" w:pos="5940"/>
        </w:tabs>
        <w:ind w:firstLine="54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F9115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к решению Совета депутатов </w:t>
      </w:r>
    </w:p>
    <w:p w:rsidR="006A7350" w:rsidRPr="00F91154" w:rsidRDefault="006A7350" w:rsidP="00F91154">
      <w:pPr>
        <w:pStyle w:val="ConsPlusNormal"/>
        <w:widowControl/>
        <w:tabs>
          <w:tab w:val="left" w:pos="5940"/>
        </w:tabs>
        <w:ind w:firstLine="540"/>
        <w:jc w:val="right"/>
        <w:outlineLvl w:val="2"/>
        <w:rPr>
          <w:rFonts w:ascii="Times New Roman" w:hAnsi="Times New Roman" w:cs="Times New Roman"/>
          <w:sz w:val="24"/>
          <w:szCs w:val="28"/>
          <w:highlight w:val="yellow"/>
        </w:rPr>
      </w:pPr>
      <w:r w:rsidRPr="00F91154">
        <w:rPr>
          <w:rFonts w:ascii="Times New Roman" w:hAnsi="Times New Roman" w:cs="Times New Roman"/>
          <w:sz w:val="24"/>
          <w:szCs w:val="28"/>
        </w:rPr>
        <w:t>Николаевского сельского поселения</w:t>
      </w:r>
    </w:p>
    <w:p w:rsidR="006A7350" w:rsidRPr="00F91154" w:rsidRDefault="006A7350" w:rsidP="00F91154">
      <w:pPr>
        <w:spacing w:line="240" w:lineRule="auto"/>
        <w:ind w:firstLine="4320"/>
        <w:jc w:val="right"/>
        <w:rPr>
          <w:b/>
          <w:sz w:val="24"/>
          <w:szCs w:val="28"/>
        </w:rPr>
      </w:pPr>
      <w:r w:rsidRPr="00F91154">
        <w:rPr>
          <w:sz w:val="24"/>
          <w:szCs w:val="28"/>
        </w:rPr>
        <w:t>№ 05-02 от  29 .11.2019г.</w:t>
      </w:r>
    </w:p>
    <w:p w:rsidR="006A7350" w:rsidRPr="00F91154" w:rsidRDefault="006A7350" w:rsidP="00F911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15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A7350" w:rsidRPr="00F91154" w:rsidRDefault="006A7350" w:rsidP="00F911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154">
        <w:rPr>
          <w:rFonts w:ascii="Times New Roman" w:hAnsi="Times New Roman" w:cs="Times New Roman"/>
          <w:sz w:val="28"/>
          <w:szCs w:val="28"/>
        </w:rPr>
        <w:t>О НАЛОГЕ НА  ИМУЩЕСТВО ФИЗИЧЕСКИХ ЛИЦ</w:t>
      </w:r>
    </w:p>
    <w:p w:rsidR="006A7350" w:rsidRPr="00F91154" w:rsidRDefault="006A7350" w:rsidP="00F9115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154">
        <w:rPr>
          <w:rFonts w:ascii="Times New Roman" w:hAnsi="Times New Roman" w:cs="Times New Roman"/>
          <w:b/>
          <w:sz w:val="28"/>
          <w:szCs w:val="28"/>
        </w:rPr>
        <w:t xml:space="preserve">Статья 1.  </w:t>
      </w:r>
      <w:r w:rsidRPr="00F9115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A7350" w:rsidRPr="00F91154" w:rsidRDefault="006A7350" w:rsidP="00F9115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154"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 и настоящим Положением на территории Николаевского сельского поселения устанавливается налог на имущество физических лиц. Настоящим Положением в соответствии с  Налоговым кодексом Российской Федерации определяются налоговые ставки налога на имущество физических лиц (далее – налог), особенности определения налоговой базы, а так же устанавливаются налоговые льготы, основания и порядок их применения.  </w:t>
      </w:r>
    </w:p>
    <w:p w:rsidR="006A7350" w:rsidRPr="00F91154" w:rsidRDefault="006A7350" w:rsidP="00F91154">
      <w:pPr>
        <w:pStyle w:val="a8"/>
        <w:jc w:val="both"/>
        <w:rPr>
          <w:sz w:val="28"/>
          <w:szCs w:val="28"/>
        </w:rPr>
      </w:pPr>
      <w:r w:rsidRPr="00F91154">
        <w:rPr>
          <w:b/>
          <w:bCs/>
          <w:sz w:val="28"/>
          <w:szCs w:val="28"/>
        </w:rPr>
        <w:t>Статья 2. Налогоплательщики</w:t>
      </w:r>
    </w:p>
    <w:p w:rsidR="006A7350" w:rsidRPr="000858A6" w:rsidRDefault="006A7350" w:rsidP="00F91154">
      <w:pPr>
        <w:pStyle w:val="a8"/>
        <w:ind w:firstLine="567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статьей 3 настоящего положения.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b/>
          <w:bCs/>
          <w:sz w:val="28"/>
          <w:szCs w:val="28"/>
        </w:rPr>
        <w:t>Статья 3. Объект налогообложения</w:t>
      </w:r>
    </w:p>
    <w:p w:rsidR="006A7350" w:rsidRPr="000858A6" w:rsidRDefault="006A7350" w:rsidP="00F911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1. Объектом налогообложения признается расположенное в пределах поселения следующее имущество:</w:t>
      </w:r>
    </w:p>
    <w:p w:rsidR="006A7350" w:rsidRPr="000858A6" w:rsidRDefault="006A7350" w:rsidP="00F911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1) жилой дом;</w:t>
      </w:r>
    </w:p>
    <w:p w:rsidR="006A7350" w:rsidRPr="000858A6" w:rsidRDefault="006A7350" w:rsidP="00F911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2) жилое помещение (квартира, комната);</w:t>
      </w:r>
    </w:p>
    <w:p w:rsidR="006A7350" w:rsidRPr="000858A6" w:rsidRDefault="006A7350" w:rsidP="00F911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 xml:space="preserve">3) гараж, </w:t>
      </w:r>
      <w:proofErr w:type="spellStart"/>
      <w:r w:rsidRPr="000858A6">
        <w:rPr>
          <w:sz w:val="28"/>
          <w:szCs w:val="28"/>
        </w:rPr>
        <w:t>машино-место</w:t>
      </w:r>
      <w:proofErr w:type="spellEnd"/>
      <w:r w:rsidRPr="000858A6">
        <w:rPr>
          <w:sz w:val="28"/>
          <w:szCs w:val="28"/>
        </w:rPr>
        <w:t>;</w:t>
      </w:r>
    </w:p>
    <w:p w:rsidR="006A7350" w:rsidRPr="000858A6" w:rsidRDefault="006A7350" w:rsidP="00F911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4) единый недвижимый комплекс;</w:t>
      </w:r>
    </w:p>
    <w:p w:rsidR="006A7350" w:rsidRPr="000858A6" w:rsidRDefault="006A7350" w:rsidP="00F911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5) объект незавершенного строительства;</w:t>
      </w:r>
    </w:p>
    <w:p w:rsidR="006A7350" w:rsidRPr="000858A6" w:rsidRDefault="006A7350" w:rsidP="00F911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6) иные здание, строение, сооружение, помещение.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2. В целях настоящего положения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6A7350" w:rsidRPr="00F91154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3. Не признается объектом налогообложения имущество, входящее в состав общего имущества многоквартирного дома.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b/>
          <w:bCs/>
          <w:sz w:val="28"/>
          <w:szCs w:val="28"/>
        </w:rPr>
      </w:pPr>
      <w:r w:rsidRPr="000858A6">
        <w:rPr>
          <w:b/>
          <w:bCs/>
          <w:sz w:val="28"/>
          <w:szCs w:val="28"/>
        </w:rPr>
        <w:t>Статья 4. Налоговая база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b/>
          <w:bCs/>
          <w:sz w:val="28"/>
          <w:szCs w:val="28"/>
        </w:rPr>
      </w:pPr>
      <w:r w:rsidRPr="000858A6">
        <w:rPr>
          <w:sz w:val="28"/>
          <w:szCs w:val="28"/>
        </w:rPr>
        <w:lastRenderedPageBreak/>
        <w:t>Налоговая база в отношении объектов налогообложения определяется исходя из их кадастровой стоимости.</w:t>
      </w:r>
      <w:r w:rsidRPr="000858A6">
        <w:rPr>
          <w:b/>
          <w:bCs/>
          <w:sz w:val="28"/>
          <w:szCs w:val="28"/>
        </w:rPr>
        <w:t xml:space="preserve"> 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sz w:val="28"/>
          <w:szCs w:val="28"/>
        </w:rPr>
      </w:pPr>
      <w:r w:rsidRPr="000858A6">
        <w:rPr>
          <w:b/>
          <w:bCs/>
          <w:sz w:val="28"/>
          <w:szCs w:val="28"/>
        </w:rPr>
        <w:t>Статья 5. Налоговый период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Налоговым периодом признается календарный год.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b/>
          <w:bCs/>
          <w:sz w:val="28"/>
          <w:szCs w:val="28"/>
        </w:rPr>
      </w:pPr>
      <w:r w:rsidRPr="000858A6">
        <w:rPr>
          <w:b/>
          <w:bCs/>
          <w:sz w:val="28"/>
          <w:szCs w:val="28"/>
        </w:rPr>
        <w:t>Статья 6. Налоговые ставки</w:t>
      </w:r>
    </w:p>
    <w:p w:rsidR="006A7350" w:rsidRPr="000858A6" w:rsidRDefault="006A7350" w:rsidP="00F91154">
      <w:pPr>
        <w:pStyle w:val="a8"/>
        <w:spacing w:after="0" w:afterAutospacing="0"/>
        <w:rPr>
          <w:color w:val="000000"/>
          <w:sz w:val="28"/>
          <w:szCs w:val="28"/>
        </w:rPr>
      </w:pPr>
      <w:r w:rsidRPr="000858A6">
        <w:rPr>
          <w:sz w:val="28"/>
          <w:szCs w:val="28"/>
        </w:rPr>
        <w:t>Ставки  налога на имущество физических лиц на территории Наурского сельского поселения, признаваемых объектом налогообложения, устанавливаются в следующих размерах:</w:t>
      </w:r>
      <w:r w:rsidRPr="000858A6">
        <w:rPr>
          <w:color w:val="000000"/>
          <w:sz w:val="28"/>
          <w:szCs w:val="28"/>
        </w:rPr>
        <w:t xml:space="preserve"> </w:t>
      </w:r>
    </w:p>
    <w:p w:rsidR="006A7350" w:rsidRPr="000858A6" w:rsidRDefault="006A7350" w:rsidP="00F91154">
      <w:pPr>
        <w:pStyle w:val="a8"/>
        <w:spacing w:after="0" w:afterAutospacing="0"/>
        <w:rPr>
          <w:color w:val="000000"/>
          <w:sz w:val="28"/>
          <w:szCs w:val="28"/>
        </w:rPr>
      </w:pPr>
      <w:r w:rsidRPr="000858A6">
        <w:rPr>
          <w:color w:val="000000"/>
          <w:sz w:val="28"/>
          <w:szCs w:val="28"/>
        </w:rPr>
        <w:t>1) 0,2 процента в отношении:</w:t>
      </w:r>
    </w:p>
    <w:p w:rsidR="006A7350" w:rsidRPr="000858A6" w:rsidRDefault="006A7350" w:rsidP="00F91154">
      <w:pPr>
        <w:pStyle w:val="a8"/>
        <w:spacing w:after="0" w:afterAutospacing="0"/>
        <w:rPr>
          <w:color w:val="000000"/>
          <w:sz w:val="28"/>
          <w:szCs w:val="28"/>
        </w:rPr>
      </w:pPr>
      <w:r w:rsidRPr="000858A6">
        <w:rPr>
          <w:color w:val="000000"/>
          <w:sz w:val="28"/>
          <w:szCs w:val="28"/>
        </w:rPr>
        <w:t>жилых домов, жилых помещений;</w:t>
      </w:r>
    </w:p>
    <w:p w:rsidR="006A7350" w:rsidRPr="000858A6" w:rsidRDefault="006A7350" w:rsidP="00F91154">
      <w:pPr>
        <w:pStyle w:val="a8"/>
        <w:rPr>
          <w:color w:val="000000"/>
          <w:sz w:val="28"/>
          <w:szCs w:val="28"/>
        </w:rPr>
      </w:pPr>
      <w:r w:rsidRPr="000858A6">
        <w:rPr>
          <w:color w:val="000000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A7350" w:rsidRPr="000858A6" w:rsidRDefault="006A7350" w:rsidP="00F91154">
      <w:pPr>
        <w:pStyle w:val="a8"/>
        <w:rPr>
          <w:color w:val="000000"/>
          <w:sz w:val="28"/>
          <w:szCs w:val="28"/>
        </w:rPr>
      </w:pPr>
      <w:r w:rsidRPr="000858A6">
        <w:rPr>
          <w:color w:val="000000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6A7350" w:rsidRPr="000858A6" w:rsidRDefault="006A7350" w:rsidP="00F91154">
      <w:pPr>
        <w:pStyle w:val="a8"/>
        <w:rPr>
          <w:color w:val="000000"/>
          <w:sz w:val="28"/>
          <w:szCs w:val="28"/>
        </w:rPr>
      </w:pPr>
      <w:r w:rsidRPr="000858A6">
        <w:rPr>
          <w:color w:val="000000"/>
          <w:sz w:val="28"/>
          <w:szCs w:val="28"/>
        </w:rPr>
        <w:t xml:space="preserve">гаражей и </w:t>
      </w:r>
      <w:proofErr w:type="spellStart"/>
      <w:r w:rsidRPr="000858A6">
        <w:rPr>
          <w:color w:val="000000"/>
          <w:sz w:val="28"/>
          <w:szCs w:val="28"/>
        </w:rPr>
        <w:t>машино-мест</w:t>
      </w:r>
      <w:proofErr w:type="spellEnd"/>
      <w:r w:rsidRPr="000858A6">
        <w:rPr>
          <w:color w:val="000000"/>
          <w:sz w:val="28"/>
          <w:szCs w:val="28"/>
        </w:rPr>
        <w:t>;</w:t>
      </w:r>
    </w:p>
    <w:p w:rsidR="006A7350" w:rsidRPr="000858A6" w:rsidRDefault="006A7350" w:rsidP="00F91154">
      <w:pPr>
        <w:pStyle w:val="a8"/>
        <w:rPr>
          <w:color w:val="000000"/>
          <w:sz w:val="28"/>
          <w:szCs w:val="28"/>
        </w:rPr>
      </w:pPr>
      <w:r w:rsidRPr="000858A6">
        <w:rPr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A7350" w:rsidRPr="000858A6" w:rsidRDefault="006A7350" w:rsidP="00F91154">
      <w:pPr>
        <w:pStyle w:val="a8"/>
        <w:rPr>
          <w:color w:val="000000"/>
          <w:sz w:val="28"/>
          <w:szCs w:val="28"/>
        </w:rPr>
      </w:pPr>
      <w:r w:rsidRPr="000858A6">
        <w:rPr>
          <w:color w:val="000000"/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6A7350" w:rsidRPr="000858A6" w:rsidRDefault="006A7350" w:rsidP="00F91154">
      <w:pPr>
        <w:pStyle w:val="a8"/>
        <w:rPr>
          <w:color w:val="000000"/>
          <w:sz w:val="28"/>
          <w:szCs w:val="28"/>
        </w:rPr>
      </w:pPr>
      <w:r w:rsidRPr="000858A6">
        <w:rPr>
          <w:color w:val="000000"/>
          <w:sz w:val="28"/>
          <w:szCs w:val="28"/>
        </w:rPr>
        <w:t>3) 0,5 процента в отношении прочих объектов налогообложения.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b/>
          <w:bCs/>
          <w:sz w:val="28"/>
          <w:szCs w:val="28"/>
        </w:rPr>
        <w:t>Статья 7. Налоговые льготы</w:t>
      </w:r>
    </w:p>
    <w:p w:rsidR="00C12123" w:rsidRDefault="00C12123" w:rsidP="00F91154">
      <w:pPr>
        <w:pStyle w:val="a8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уплаты налога освобождаются:</w:t>
      </w:r>
    </w:p>
    <w:p w:rsidR="00C12123" w:rsidRDefault="00C12123" w:rsidP="00F91154">
      <w:pPr>
        <w:pStyle w:val="a8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Категории налогоплательщиков, предусмотренные ст.407 Налогового Кодекса Российской Федерации.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b/>
          <w:bCs/>
          <w:sz w:val="28"/>
          <w:szCs w:val="28"/>
        </w:rPr>
        <w:lastRenderedPageBreak/>
        <w:t>Статья 8. Порядок исчисления суммы налога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1.Сумма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настоящей статьей.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2.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коэффициента, определяемого в соответствии с пунктом 3 настоящей статьи.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3. В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коэффициента, определяемого 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 xml:space="preserve"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</w:t>
      </w:r>
      <w:proofErr w:type="gramStart"/>
      <w:r w:rsidRPr="000858A6">
        <w:rPr>
          <w:sz w:val="28"/>
          <w:szCs w:val="28"/>
        </w:rPr>
        <w:t>за полный месяц</w:t>
      </w:r>
      <w:proofErr w:type="gramEnd"/>
      <w:r w:rsidRPr="000858A6">
        <w:rPr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 xml:space="preserve">4. В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0858A6">
        <w:rPr>
          <w:sz w:val="28"/>
          <w:szCs w:val="28"/>
        </w:rPr>
        <w:t>за полный месяц</w:t>
      </w:r>
      <w:proofErr w:type="gramEnd"/>
      <w:r w:rsidRPr="000858A6">
        <w:rPr>
          <w:sz w:val="28"/>
          <w:szCs w:val="28"/>
        </w:rPr>
        <w:t>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В случае обращения с заявлением о предоставлении льготы по уплате налога перерасчет суммы налогов производится не более чем за три налоговых периода, предшествующих календарному году обращения, но не ранее даты возникновения у налогоплательщика права на налоговую льготу.</w:t>
      </w:r>
    </w:p>
    <w:p w:rsidR="006A7350" w:rsidRPr="000858A6" w:rsidRDefault="006A7350" w:rsidP="00F91154">
      <w:pPr>
        <w:pStyle w:val="a8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5. В отношении имущества, перешедшего по наследству физическому лицу, налог исчисляется со дня открытия наследства.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sz w:val="28"/>
          <w:szCs w:val="28"/>
        </w:rPr>
      </w:pPr>
      <w:r w:rsidRPr="000858A6">
        <w:rPr>
          <w:b/>
          <w:bCs/>
          <w:sz w:val="28"/>
          <w:szCs w:val="28"/>
        </w:rPr>
        <w:lastRenderedPageBreak/>
        <w:t>Статья 9. Порядок и сроки уплаты налога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 xml:space="preserve">1. Налог подлежит уплате налогоплательщиками в срок не позднее 1 </w:t>
      </w:r>
      <w:r w:rsidRPr="000858A6">
        <w:rPr>
          <w:color w:val="000000"/>
          <w:sz w:val="28"/>
          <w:szCs w:val="28"/>
        </w:rPr>
        <w:t>декабря</w:t>
      </w:r>
      <w:r w:rsidRPr="000858A6">
        <w:rPr>
          <w:sz w:val="28"/>
          <w:szCs w:val="28"/>
        </w:rPr>
        <w:t xml:space="preserve"> года, следующего за истекшим налоговым периодом.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A7350" w:rsidRPr="000858A6" w:rsidRDefault="006A7350" w:rsidP="00F91154">
      <w:pPr>
        <w:pStyle w:val="a8"/>
        <w:spacing w:after="0" w:afterAutospacing="0"/>
        <w:jc w:val="both"/>
        <w:rPr>
          <w:sz w:val="28"/>
          <w:szCs w:val="28"/>
        </w:rPr>
      </w:pPr>
      <w:r w:rsidRPr="000858A6">
        <w:rPr>
          <w:sz w:val="28"/>
          <w:szCs w:val="28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</w:t>
      </w:r>
      <w:proofErr w:type="gramStart"/>
      <w:r w:rsidRPr="000858A6">
        <w:rPr>
          <w:sz w:val="28"/>
          <w:szCs w:val="28"/>
        </w:rPr>
        <w:t>.".</w:t>
      </w:r>
      <w:proofErr w:type="gramEnd"/>
    </w:p>
    <w:p w:rsidR="006A7350" w:rsidRPr="000858A6" w:rsidRDefault="006A7350" w:rsidP="00F91154">
      <w:pPr>
        <w:pStyle w:val="a8"/>
        <w:spacing w:after="0" w:afterAutospacing="0"/>
        <w:jc w:val="both"/>
        <w:rPr>
          <w:sz w:val="28"/>
          <w:szCs w:val="28"/>
        </w:rPr>
      </w:pPr>
    </w:p>
    <w:p w:rsidR="006F4065" w:rsidRPr="00E97BC4" w:rsidRDefault="006F4065" w:rsidP="00F911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29542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F4065" w:rsidRPr="00E97BC4" w:rsidSect="0030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57" w:rsidRDefault="00182357" w:rsidP="00160177">
      <w:pPr>
        <w:spacing w:after="0" w:line="240" w:lineRule="auto"/>
      </w:pPr>
      <w:r>
        <w:separator/>
      </w:r>
    </w:p>
  </w:endnote>
  <w:endnote w:type="continuationSeparator" w:id="0">
    <w:p w:rsidR="00182357" w:rsidRDefault="00182357" w:rsidP="0016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57" w:rsidRDefault="00182357" w:rsidP="00160177">
      <w:pPr>
        <w:spacing w:after="0" w:line="240" w:lineRule="auto"/>
      </w:pPr>
      <w:r>
        <w:separator/>
      </w:r>
    </w:p>
  </w:footnote>
  <w:footnote w:type="continuationSeparator" w:id="0">
    <w:p w:rsidR="00182357" w:rsidRDefault="00182357" w:rsidP="0016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6C7"/>
    <w:multiLevelType w:val="hybridMultilevel"/>
    <w:tmpl w:val="EACAFF5C"/>
    <w:lvl w:ilvl="0" w:tplc="F892B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177"/>
    <w:rsid w:val="000A6782"/>
    <w:rsid w:val="000D0314"/>
    <w:rsid w:val="00160177"/>
    <w:rsid w:val="00182357"/>
    <w:rsid w:val="0027099D"/>
    <w:rsid w:val="00274DA4"/>
    <w:rsid w:val="002826CC"/>
    <w:rsid w:val="00295421"/>
    <w:rsid w:val="002C4374"/>
    <w:rsid w:val="00300E5D"/>
    <w:rsid w:val="00356CDA"/>
    <w:rsid w:val="003B5774"/>
    <w:rsid w:val="003D47CB"/>
    <w:rsid w:val="004A7FB2"/>
    <w:rsid w:val="00536708"/>
    <w:rsid w:val="005B1055"/>
    <w:rsid w:val="0065466E"/>
    <w:rsid w:val="0066711D"/>
    <w:rsid w:val="00675160"/>
    <w:rsid w:val="00694D49"/>
    <w:rsid w:val="006A7350"/>
    <w:rsid w:val="006F4065"/>
    <w:rsid w:val="006F5568"/>
    <w:rsid w:val="00844DA5"/>
    <w:rsid w:val="00853B2A"/>
    <w:rsid w:val="008F0E94"/>
    <w:rsid w:val="009279FD"/>
    <w:rsid w:val="009768ED"/>
    <w:rsid w:val="00A24585"/>
    <w:rsid w:val="00AC3033"/>
    <w:rsid w:val="00B15F2E"/>
    <w:rsid w:val="00B42E6F"/>
    <w:rsid w:val="00B749BD"/>
    <w:rsid w:val="00B9127B"/>
    <w:rsid w:val="00C12123"/>
    <w:rsid w:val="00CB027E"/>
    <w:rsid w:val="00D275C6"/>
    <w:rsid w:val="00D8614A"/>
    <w:rsid w:val="00DF3158"/>
    <w:rsid w:val="00E34791"/>
    <w:rsid w:val="00E96E0D"/>
    <w:rsid w:val="00E97BC4"/>
    <w:rsid w:val="00F16FE0"/>
    <w:rsid w:val="00F82EFD"/>
    <w:rsid w:val="00F9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77"/>
  </w:style>
  <w:style w:type="paragraph" w:styleId="a5">
    <w:name w:val="footer"/>
    <w:basedOn w:val="a"/>
    <w:link w:val="a6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177"/>
  </w:style>
  <w:style w:type="paragraph" w:styleId="a7">
    <w:name w:val="List Paragraph"/>
    <w:basedOn w:val="a"/>
    <w:uiPriority w:val="34"/>
    <w:qFormat/>
    <w:rsid w:val="0016017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5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7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77"/>
  </w:style>
  <w:style w:type="paragraph" w:styleId="a5">
    <w:name w:val="footer"/>
    <w:basedOn w:val="a"/>
    <w:link w:val="a6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177"/>
  </w:style>
  <w:style w:type="paragraph" w:styleId="a7">
    <w:name w:val="List Paragraph"/>
    <w:basedOn w:val="a"/>
    <w:uiPriority w:val="34"/>
    <w:qFormat/>
    <w:rsid w:val="00160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19</cp:revision>
  <cp:lastPrinted>2019-12-09T12:58:00Z</cp:lastPrinted>
  <dcterms:created xsi:type="dcterms:W3CDTF">2019-06-13T12:41:00Z</dcterms:created>
  <dcterms:modified xsi:type="dcterms:W3CDTF">2019-12-09T12:58:00Z</dcterms:modified>
</cp:coreProperties>
</file>